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FF" w:rsidRDefault="00BE1BFF" w:rsidP="00BE1BFF">
      <w:pPr>
        <w:numPr>
          <w:ilvl w:val="0"/>
          <w:numId w:val="1"/>
        </w:numPr>
        <w:spacing w:after="0"/>
        <w:ind w:right="1323" w:hanging="277"/>
        <w:jc w:val="center"/>
      </w:pPr>
      <w:bookmarkStart w:id="0" w:name="_GoBack"/>
      <w:bookmarkEnd w:id="0"/>
      <w:r>
        <w:rPr>
          <w:rFonts w:ascii="Tahoma" w:eastAsia="Tahoma" w:hAnsi="Tahoma" w:cs="Tahoma"/>
          <w:b/>
          <w:color w:val="0000FF"/>
          <w:sz w:val="28"/>
          <w:u w:val="single" w:color="0000FF"/>
        </w:rPr>
        <w:t>U N I O R</w:t>
      </w:r>
      <w:r>
        <w:rPr>
          <w:rFonts w:ascii="Tahoma" w:eastAsia="Tahoma" w:hAnsi="Tahoma" w:cs="Tahoma"/>
          <w:b/>
          <w:color w:val="0000FF"/>
          <w:sz w:val="28"/>
        </w:rPr>
        <w:t xml:space="preserve"> </w:t>
      </w:r>
    </w:p>
    <w:p w:rsidR="00BE1BFF" w:rsidRDefault="00BE1BFF" w:rsidP="00BE1BFF">
      <w:pPr>
        <w:spacing w:after="0"/>
        <w:ind w:left="1338"/>
        <w:jc w:val="center"/>
      </w:pPr>
      <w:r>
        <w:rPr>
          <w:rFonts w:ascii="Tahoma" w:eastAsia="Tahoma" w:hAnsi="Tahoma" w:cs="Tahoma"/>
          <w:b/>
          <w:color w:val="0000FF"/>
          <w:sz w:val="28"/>
        </w:rPr>
        <w:t xml:space="preserve"> </w:t>
      </w:r>
    </w:p>
    <w:tbl>
      <w:tblPr>
        <w:tblStyle w:val="TableGrid"/>
        <w:tblW w:w="10910" w:type="dxa"/>
        <w:tblInd w:w="-828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494"/>
        <w:gridCol w:w="3234"/>
        <w:gridCol w:w="7182"/>
      </w:tblGrid>
      <w:tr w:rsidR="00BE1BFF" w:rsidTr="00E16485">
        <w:trPr>
          <w:trHeight w:val="23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Rodzaj zawodów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r>
              <w:rPr>
                <w:rFonts w:ascii="Arial" w:eastAsia="Arial" w:hAnsi="Arial" w:cs="Arial"/>
                <w:b/>
                <w:sz w:val="20"/>
              </w:rPr>
              <w:t xml:space="preserve">FINAŁ WOJEWÓDZKI </w:t>
            </w:r>
          </w:p>
        </w:tc>
      </w:tr>
      <w:tr w:rsidR="00BE1BFF" w:rsidTr="00E16485">
        <w:trPr>
          <w:trHeight w:val="4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Termin zawodów, miejsce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spacing w:after="18"/>
            </w:pPr>
            <w:r>
              <w:rPr>
                <w:rFonts w:ascii="Arial" w:eastAsia="Arial" w:hAnsi="Arial" w:cs="Arial"/>
                <w:b/>
                <w:sz w:val="20"/>
              </w:rPr>
              <w:t xml:space="preserve">01-02.06.2017 r.    czwartek - piątek </w:t>
            </w:r>
          </w:p>
          <w:p w:rsidR="00BE1BFF" w:rsidRDefault="00BE1BFF" w:rsidP="00E16485">
            <w:r>
              <w:rPr>
                <w:rFonts w:ascii="Arial" w:eastAsia="Arial" w:hAnsi="Arial" w:cs="Arial"/>
                <w:b/>
                <w:sz w:val="20"/>
              </w:rPr>
              <w:t xml:space="preserve">WRZEŚNIA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WOSiR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ul. Gnieźnieńska  32a (basen miejski)  </w:t>
            </w:r>
          </w:p>
        </w:tc>
      </w:tr>
      <w:tr w:rsidR="00BE1BFF" w:rsidTr="00E16485">
        <w:trPr>
          <w:trHeight w:val="39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Nocleg (miejsce + cena)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spacing w:line="278" w:lineRule="auto"/>
              <w:ind w:right="39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DOMKI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WOSiR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CAMPINGI</w:t>
            </w:r>
            <w:r>
              <w:rPr>
                <w:rFonts w:ascii="Arial" w:eastAsia="Arial" w:hAnsi="Arial" w:cs="Arial"/>
                <w:sz w:val="20"/>
              </w:rPr>
              <w:t xml:space="preserve"> ul. Świętokrzyska 14-16; tel. 504 169 380 cena 32,00 zł.  </w:t>
            </w:r>
          </w:p>
          <w:p w:rsidR="00BE1BFF" w:rsidRDefault="00BE1BFF" w:rsidP="00E16485">
            <w:pPr>
              <w:spacing w:after="8" w:line="256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ALFAMARINA </w:t>
            </w:r>
            <w:r>
              <w:rPr>
                <w:rFonts w:ascii="Arial" w:eastAsia="Arial" w:hAnsi="Arial" w:cs="Arial"/>
                <w:sz w:val="20"/>
              </w:rPr>
              <w:t xml:space="preserve">Września ul. Działkowców 9 ; tel. 61 4362180 ; 500 290 173 ; cena ok. 35,00 - 45,00 zł </w:t>
            </w:r>
          </w:p>
          <w:p w:rsidR="00BE1BFF" w:rsidRDefault="00BE1BFF" w:rsidP="00E16485">
            <w:pPr>
              <w:spacing w:after="34" w:line="242" w:lineRule="auto"/>
              <w:ind w:right="6"/>
            </w:pPr>
            <w:r>
              <w:rPr>
                <w:rFonts w:ascii="Arial" w:eastAsia="Arial" w:hAnsi="Arial" w:cs="Arial"/>
                <w:b/>
                <w:sz w:val="20"/>
              </w:rPr>
              <w:t>Hotel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KASSANDRA</w:t>
            </w:r>
            <w:r>
              <w:rPr>
                <w:rFonts w:ascii="Arial" w:eastAsia="Arial" w:hAnsi="Arial" w:cs="Arial"/>
                <w:sz w:val="20"/>
              </w:rPr>
              <w:t xml:space="preserve"> Września Gutowo Wielkie 29 ; tel.61 4365427; 511530161 </w:t>
            </w:r>
          </w:p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Cena ok.55,00 zł w tym śniadanie </w:t>
            </w:r>
          </w:p>
          <w:p w:rsidR="00BE1BFF" w:rsidRDefault="00BE1BFF" w:rsidP="00E16485">
            <w:pPr>
              <w:spacing w:after="20"/>
            </w:pPr>
            <w:r>
              <w:rPr>
                <w:rFonts w:ascii="Arial" w:eastAsia="Arial" w:hAnsi="Arial" w:cs="Arial"/>
                <w:b/>
                <w:sz w:val="20"/>
              </w:rPr>
              <w:t>Hotel KAMIENICA CITY</w:t>
            </w:r>
            <w:r>
              <w:rPr>
                <w:rFonts w:ascii="Arial" w:eastAsia="Arial" w:hAnsi="Arial" w:cs="Arial"/>
                <w:sz w:val="20"/>
              </w:rPr>
              <w:t xml:space="preserve"> Września ul. Fabryczna 5 ; tel.602 740 116 </w:t>
            </w:r>
          </w:p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Cena ok.60,00 zł  </w:t>
            </w:r>
          </w:p>
          <w:p w:rsidR="00BE1BFF" w:rsidRDefault="00BE1BFF" w:rsidP="00E16485">
            <w:pPr>
              <w:spacing w:line="280" w:lineRule="auto"/>
            </w:pPr>
            <w:r>
              <w:rPr>
                <w:rFonts w:ascii="Arial" w:eastAsia="Arial" w:hAnsi="Arial" w:cs="Arial"/>
                <w:b/>
                <w:sz w:val="20"/>
              </w:rPr>
              <w:t>Hotel CZARDASZ</w:t>
            </w:r>
            <w:r>
              <w:rPr>
                <w:rFonts w:ascii="Arial" w:eastAsia="Arial" w:hAnsi="Arial" w:cs="Arial"/>
                <w:sz w:val="20"/>
              </w:rPr>
              <w:t xml:space="preserve"> Września ul. Czerniejewska ; tel. 61 4380657; 604 151 695  cena ok. 70,00zł </w:t>
            </w:r>
          </w:p>
          <w:p w:rsidR="00BE1BFF" w:rsidRDefault="00BE1BFF" w:rsidP="00E16485">
            <w:pPr>
              <w:spacing w:line="280" w:lineRule="auto"/>
            </w:pPr>
            <w:r>
              <w:rPr>
                <w:rFonts w:ascii="Arial" w:eastAsia="Arial" w:hAnsi="Arial" w:cs="Arial"/>
                <w:b/>
                <w:sz w:val="20"/>
              </w:rPr>
              <w:t>Hotel ZACISZE</w:t>
            </w:r>
            <w:r>
              <w:rPr>
                <w:rFonts w:ascii="Arial" w:eastAsia="Arial" w:hAnsi="Arial" w:cs="Arial"/>
                <w:sz w:val="20"/>
              </w:rPr>
              <w:t xml:space="preserve"> Bierzglinek ul. Bukowa 56 ; tel.61 4389072 ; 604 078 371 ; cena od 80,00 zł  </w:t>
            </w:r>
          </w:p>
          <w:p w:rsidR="00BE1BFF" w:rsidRDefault="00BE1BFF" w:rsidP="00E16485">
            <w:pPr>
              <w:spacing w:line="278" w:lineRule="auto"/>
              <w:ind w:right="722"/>
            </w:pPr>
            <w:r>
              <w:rPr>
                <w:rFonts w:ascii="Arial" w:eastAsia="Arial" w:hAnsi="Arial" w:cs="Arial"/>
                <w:b/>
                <w:sz w:val="20"/>
              </w:rPr>
              <w:t>Pensjonat RONDO</w:t>
            </w:r>
            <w:r>
              <w:rPr>
                <w:rFonts w:ascii="Arial" w:eastAsia="Arial" w:hAnsi="Arial" w:cs="Arial"/>
                <w:sz w:val="20"/>
              </w:rPr>
              <w:t xml:space="preserve"> Obłaczkowo 4 ; tel.61 4365099 ; 796 243 710 cena ok 75,00 zł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 </w:t>
            </w:r>
          </w:p>
          <w:p w:rsidR="00BE1BFF" w:rsidRDefault="00BE1BFF" w:rsidP="00E16485">
            <w:pPr>
              <w:spacing w:after="18"/>
            </w:pPr>
            <w:r>
              <w:rPr>
                <w:rFonts w:ascii="Arial" w:eastAsia="Arial" w:hAnsi="Arial" w:cs="Arial"/>
                <w:b/>
                <w:sz w:val="20"/>
              </w:rPr>
              <w:t>Koszty pokrywa uczestnik.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E1BFF" w:rsidRDefault="00BE1BFF" w:rsidP="00E16485">
            <w:r>
              <w:rPr>
                <w:rFonts w:ascii="Arial" w:eastAsia="Arial" w:hAnsi="Arial" w:cs="Arial"/>
                <w:b/>
                <w:sz w:val="20"/>
              </w:rPr>
              <w:t>Prosimy o wcześniejsze sprawdzenie dostępności miejsc.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BE1BFF" w:rsidTr="00E16485">
        <w:trPr>
          <w:trHeight w:val="92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Wyżywienie (miejsce + cena)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spacing w:after="28" w:line="239" w:lineRule="auto"/>
              <w:ind w:right="1488"/>
            </w:pPr>
            <w:r>
              <w:rPr>
                <w:rFonts w:ascii="Arial" w:eastAsia="Arial" w:hAnsi="Arial" w:cs="Arial"/>
                <w:sz w:val="20"/>
              </w:rPr>
              <w:t xml:space="preserve">Września Restauracja „Aleksandra” ul. Gnieźnieńska 32a;   tel. 61 436-36-60 ; 605 337 140 </w:t>
            </w:r>
          </w:p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Obiad w I dzień w ramach wpisowego, całodniowe wyżywienie ok.45,00zł/os </w:t>
            </w:r>
            <w:r>
              <w:rPr>
                <w:rFonts w:ascii="Arial" w:eastAsia="Arial" w:hAnsi="Arial" w:cs="Arial"/>
                <w:b/>
                <w:sz w:val="20"/>
              </w:rPr>
              <w:t>Koszty pokrywa uczestnik.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E1BFF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righ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Wymiary boiska, wysokość siatki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8 x 8;       2,43 m </w:t>
            </w:r>
          </w:p>
        </w:tc>
      </w:tr>
      <w:tr w:rsidR="00BE1BFF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6.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Losowanie drużyn, odprawa </w:t>
            </w:r>
            <w:r>
              <w:rPr>
                <w:rFonts w:ascii="Arial" w:eastAsia="Arial" w:hAnsi="Arial" w:cs="Arial"/>
                <w:sz w:val="19"/>
              </w:rPr>
              <w:t>godz.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I dzień – godz. 9.00 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prosimy o punktualne przybycie na odprawę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E1BFF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right="13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7.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Początek zawodów (gra)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I dzień – godz. 10.00,   II dzień – godz. 10.00  </w:t>
            </w:r>
          </w:p>
        </w:tc>
      </w:tr>
      <w:tr w:rsidR="00BE1BFF" w:rsidTr="00E16485">
        <w:trPr>
          <w:trHeight w:val="4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right="16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8.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System rozgrywania zawodów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System rozgrywania meczów zostanie podany przez organizatora i sędziego głównego podczas odprawy  </w:t>
            </w:r>
          </w:p>
        </w:tc>
      </w:tr>
      <w:tr w:rsidR="00BE1BFF" w:rsidTr="00E16485">
        <w:trPr>
          <w:trHeight w:val="25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righ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pPr>
              <w:ind w:left="2" w:right="934"/>
            </w:pPr>
            <w:r>
              <w:rPr>
                <w:rFonts w:ascii="Arial" w:eastAsia="Arial" w:hAnsi="Arial" w:cs="Arial"/>
                <w:sz w:val="20"/>
              </w:rPr>
              <w:t xml:space="preserve">Warunki uczestnictwa  w zawodach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spacing w:after="2" w:line="278" w:lineRule="auto"/>
              <w:ind w:right="861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zawodach mogą brać udział zawodnicy urodzeni w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1998 roku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i młodsi posiadający :  </w:t>
            </w:r>
          </w:p>
          <w:p w:rsidR="00BE1BFF" w:rsidRDefault="00BE1BFF" w:rsidP="00BE1BFF">
            <w:pPr>
              <w:numPr>
                <w:ilvl w:val="0"/>
                <w:numId w:val="2"/>
              </w:numPr>
              <w:spacing w:after="6" w:line="271" w:lineRule="auto"/>
            </w:pPr>
            <w:r>
              <w:rPr>
                <w:rFonts w:ascii="Arial" w:eastAsia="Arial" w:hAnsi="Arial" w:cs="Arial"/>
                <w:sz w:val="20"/>
              </w:rPr>
              <w:t xml:space="preserve">aktualną licencję siatkówki plażowej wystawioną i potwierdzoną przez WZPS     Poznań </w:t>
            </w:r>
          </w:p>
          <w:p w:rsidR="00BE1BFF" w:rsidRDefault="00BE1BFF" w:rsidP="00BE1BFF">
            <w:pPr>
              <w:numPr>
                <w:ilvl w:val="0"/>
                <w:numId w:val="2"/>
              </w:numPr>
              <w:spacing w:after="2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w przypadku wypożyczenia zawodnika pismo z klubu macierzystego    o przekazaniu zawodnika </w:t>
            </w:r>
          </w:p>
          <w:p w:rsidR="00BE1BFF" w:rsidRDefault="00BE1BFF" w:rsidP="00BE1BFF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dokument potwierdzający tożsamość zawodnika </w:t>
            </w:r>
          </w:p>
          <w:p w:rsidR="00BE1BFF" w:rsidRDefault="00BE1BFF" w:rsidP="00BE1BFF">
            <w:pPr>
              <w:numPr>
                <w:ilvl w:val="0"/>
                <w:numId w:val="2"/>
              </w:numPr>
              <w:spacing w:after="14"/>
            </w:pPr>
            <w:r>
              <w:rPr>
                <w:rFonts w:ascii="Arial" w:eastAsia="Arial" w:hAnsi="Arial" w:cs="Arial"/>
                <w:sz w:val="20"/>
              </w:rPr>
              <w:t xml:space="preserve">aktualne badania lekarskie  </w:t>
            </w:r>
          </w:p>
          <w:p w:rsidR="00BE1BFF" w:rsidRDefault="00BE1BFF" w:rsidP="00BE1BFF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b/>
                <w:sz w:val="20"/>
              </w:rPr>
              <w:t>wpłata u organizatora zawodów gotówką (za pokwitowaniem) –     wpisowe w wysokości 50 zł. (od pary) w tym obiad dla zawodników    i jednego opiekuna na klub w pierwszym dniu zawodów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E1BFF" w:rsidTr="00E16485">
        <w:trPr>
          <w:trHeight w:val="2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10.  </w:t>
            </w:r>
          </w:p>
        </w:tc>
        <w:tc>
          <w:tcPr>
            <w:tcW w:w="10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right="108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Awans do Półfinału Mistrzostw Polski JUNIORÓW uzyskują 4 najlepsze pary  </w:t>
            </w:r>
          </w:p>
        </w:tc>
      </w:tr>
      <w:tr w:rsidR="00BE1BFF" w:rsidTr="00E16485">
        <w:trPr>
          <w:trHeight w:val="47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FF" w:rsidRDefault="00BE1BFF" w:rsidP="00E16485">
            <w:r>
              <w:rPr>
                <w:rFonts w:ascii="Arial" w:eastAsia="Arial" w:hAnsi="Arial" w:cs="Arial"/>
                <w:sz w:val="20"/>
              </w:rPr>
              <w:t xml:space="preserve">11.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Osoba odpowiedzialna za organizację turnieju JUNIORÓW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BFF" w:rsidRDefault="00BE1BFF" w:rsidP="00E16485">
            <w:pPr>
              <w:ind w:right="379"/>
            </w:pPr>
            <w:r>
              <w:rPr>
                <w:rFonts w:ascii="Arial" w:eastAsia="Arial" w:hAnsi="Arial" w:cs="Arial"/>
                <w:b/>
                <w:sz w:val="20"/>
              </w:rPr>
              <w:t xml:space="preserve">JAROSŁAW GRĘPKA    tel. 506 091 725    </w:t>
            </w:r>
            <w:r>
              <w:rPr>
                <w:rFonts w:ascii="Arial" w:eastAsia="Arial" w:hAnsi="Arial" w:cs="Arial"/>
                <w:b/>
                <w:color w:val="0000FF"/>
                <w:sz w:val="20"/>
              </w:rPr>
              <w:t>korekta@interia.pl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ANDRZEJ BANDOSZ     tel. 501 513 039 </w:t>
            </w:r>
          </w:p>
        </w:tc>
      </w:tr>
    </w:tbl>
    <w:p w:rsidR="006D5334" w:rsidRDefault="006D5334"/>
    <w:sectPr w:rsidR="006D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FB0"/>
    <w:multiLevelType w:val="hybridMultilevel"/>
    <w:tmpl w:val="2B2236A2"/>
    <w:lvl w:ilvl="0" w:tplc="5C50DD1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C97F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0AA1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CEF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0634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04C1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61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EF33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B0E1C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2284C"/>
    <w:multiLevelType w:val="hybridMultilevel"/>
    <w:tmpl w:val="58D41012"/>
    <w:lvl w:ilvl="0" w:tplc="BFAEF290">
      <w:start w:val="10"/>
      <w:numFmt w:val="upperLetter"/>
      <w:lvlText w:val="%1"/>
      <w:lvlJc w:val="left"/>
      <w:pPr>
        <w:ind w:left="906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1" w:tplc="2A3A5456">
      <w:start w:val="1"/>
      <w:numFmt w:val="lowerLetter"/>
      <w:lvlText w:val="%2"/>
      <w:lvlJc w:val="left"/>
      <w:pPr>
        <w:ind w:left="491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2" w:tplc="EAA09222">
      <w:start w:val="1"/>
      <w:numFmt w:val="lowerRoman"/>
      <w:lvlText w:val="%3"/>
      <w:lvlJc w:val="left"/>
      <w:pPr>
        <w:ind w:left="563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3" w:tplc="A7D4E058">
      <w:start w:val="1"/>
      <w:numFmt w:val="decimal"/>
      <w:lvlText w:val="%4"/>
      <w:lvlJc w:val="left"/>
      <w:pPr>
        <w:ind w:left="635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4" w:tplc="0E3A252E">
      <w:start w:val="1"/>
      <w:numFmt w:val="lowerLetter"/>
      <w:lvlText w:val="%5"/>
      <w:lvlJc w:val="left"/>
      <w:pPr>
        <w:ind w:left="707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5" w:tplc="D26ABEDC">
      <w:start w:val="1"/>
      <w:numFmt w:val="lowerRoman"/>
      <w:lvlText w:val="%6"/>
      <w:lvlJc w:val="left"/>
      <w:pPr>
        <w:ind w:left="779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6" w:tplc="9B0A773E">
      <w:start w:val="1"/>
      <w:numFmt w:val="decimal"/>
      <w:lvlText w:val="%7"/>
      <w:lvlJc w:val="left"/>
      <w:pPr>
        <w:ind w:left="851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7" w:tplc="29EA633A">
      <w:start w:val="1"/>
      <w:numFmt w:val="lowerLetter"/>
      <w:lvlText w:val="%8"/>
      <w:lvlJc w:val="left"/>
      <w:pPr>
        <w:ind w:left="923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  <w:lvl w:ilvl="8" w:tplc="0DE45E64">
      <w:start w:val="1"/>
      <w:numFmt w:val="lowerRoman"/>
      <w:lvlText w:val="%9"/>
      <w:lvlJc w:val="left"/>
      <w:pPr>
        <w:ind w:left="9957"/>
      </w:pPr>
      <w:rPr>
        <w:rFonts w:ascii="Tahoma" w:eastAsia="Tahoma" w:hAnsi="Tahoma" w:cs="Tahoma"/>
        <w:b/>
        <w:bCs/>
        <w:i w:val="0"/>
        <w:strike w:val="0"/>
        <w:dstrike w:val="0"/>
        <w:color w:val="0000FF"/>
        <w:sz w:val="28"/>
        <w:szCs w:val="28"/>
        <w:u w:val="single" w:color="0000FF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FF"/>
    <w:rsid w:val="006D5334"/>
    <w:rsid w:val="00B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1C70-0093-49DF-8FBB-87315A8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BF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1BF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NIBE AB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Siejak</dc:creator>
  <cp:keywords/>
  <dc:description/>
  <cp:lastModifiedBy>Paweł Siejak</cp:lastModifiedBy>
  <cp:revision>1</cp:revision>
  <dcterms:created xsi:type="dcterms:W3CDTF">2017-05-18T11:30:00Z</dcterms:created>
  <dcterms:modified xsi:type="dcterms:W3CDTF">2017-05-18T11:31:00Z</dcterms:modified>
</cp:coreProperties>
</file>